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E6" w:rsidRDefault="00CD36E6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4674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6pt;height:30pt;visibility:visible">
            <v:imagedata r:id="rId5" o:title="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14674F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6pt;height:28.2pt;visibility:visible">
            <v:imagedata r:id="rId6" o:title=""/>
          </v:shape>
        </w:pict>
      </w:r>
    </w:p>
    <w:p w:rsidR="00CD36E6" w:rsidRDefault="00CD36E6" w:rsidP="00224770">
      <w:pPr>
        <w:jc w:val="center"/>
        <w:rPr>
          <w:b/>
          <w:lang w:eastAsia="en-US"/>
        </w:rPr>
      </w:pPr>
    </w:p>
    <w:p w:rsidR="00CD36E6" w:rsidRPr="00C24BEF" w:rsidRDefault="00CD36E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CD36E6" w:rsidRPr="00147CD2" w:rsidRDefault="00CD36E6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CD36E6" w:rsidRDefault="00CD36E6" w:rsidP="00780A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ГОЛОВКА СОЕДИНИТЕЛЬНАЯ</w:t>
      </w:r>
    </w:p>
    <w:p w:rsidR="00CD36E6" w:rsidRDefault="00CD36E6" w:rsidP="008B62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НАПОРНАЯ ГР-50АП</w:t>
      </w:r>
    </w:p>
    <w:p w:rsidR="00CD36E6" w:rsidRDefault="00CD36E6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36E6" w:rsidRPr="0045344A" w:rsidRDefault="00CD36E6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CD36E6" w:rsidRDefault="00CD36E6" w:rsidP="0045344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591E">
        <w:rPr>
          <w:sz w:val="20"/>
          <w:szCs w:val="20"/>
        </w:rPr>
        <w:t>№ C-RU.ПБ04.B.01652</w:t>
      </w:r>
    </w:p>
    <w:p w:rsidR="00CD36E6" w:rsidRPr="0045344A" w:rsidRDefault="00CD36E6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36E6" w:rsidRDefault="00CD36E6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FA591E">
        <w:rPr>
          <w:bCs/>
          <w:color w:val="000000"/>
          <w:sz w:val="20"/>
          <w:szCs w:val="20"/>
        </w:rPr>
        <w:t>ТУ 4854-001-95431139-2010</w:t>
      </w:r>
      <w:r w:rsidRPr="00775B55">
        <w:rPr>
          <w:bCs/>
          <w:color w:val="000000"/>
          <w:sz w:val="20"/>
          <w:szCs w:val="20"/>
        </w:rPr>
        <w:t>)</w:t>
      </w:r>
    </w:p>
    <w:p w:rsidR="00CD36E6" w:rsidRDefault="00CD36E6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D36E6" w:rsidRDefault="00CD36E6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D36E6" w:rsidRDefault="00CD36E6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D36E6" w:rsidRPr="00147CD2" w:rsidRDefault="00CD36E6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D36E6" w:rsidRPr="00147CD2" w:rsidRDefault="00CD36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D36E6" w:rsidRPr="00147CD2" w:rsidRDefault="00CD36E6" w:rsidP="00F6505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674F">
        <w:rPr>
          <w:noProof/>
          <w:color w:val="000000"/>
          <w:sz w:val="18"/>
          <w:szCs w:val="18"/>
        </w:rPr>
        <w:pict>
          <v:shape id="Рисунок 5" o:spid="_x0000_i1027" type="#_x0000_t75" style="width:180.6pt;height:147pt;visibility:visible">
            <v:imagedata r:id="rId7" o:title=""/>
          </v:shape>
        </w:pict>
      </w:r>
    </w:p>
    <w:p w:rsidR="00CD36E6" w:rsidRDefault="00CD36E6" w:rsidP="00F6505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8"/>
          <w:szCs w:val="18"/>
        </w:rPr>
      </w:pPr>
    </w:p>
    <w:p w:rsidR="00CD36E6" w:rsidRDefault="00CD36E6" w:rsidP="00F6505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8"/>
          <w:szCs w:val="18"/>
        </w:rPr>
      </w:pPr>
    </w:p>
    <w:p w:rsidR="00CD36E6" w:rsidRDefault="00CD36E6" w:rsidP="003360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</w:p>
    <w:p w:rsidR="00CD36E6" w:rsidRDefault="00CD36E6" w:rsidP="003360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Default="00CD36E6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D36E6" w:rsidRPr="0016103E" w:rsidRDefault="00CD36E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CD36E6" w:rsidRPr="0016103E" w:rsidRDefault="00CD36E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D36E6" w:rsidRPr="00F16E04" w:rsidRDefault="00CD36E6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CD36E6" w:rsidRPr="00147CD2" w:rsidRDefault="00CD36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D36E6" w:rsidRPr="00DA60A2" w:rsidRDefault="00CD36E6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CD36E6" w:rsidRPr="00C320A2" w:rsidRDefault="00CD36E6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CD36E6" w:rsidRDefault="00CD36E6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Соединительная головка ГР-50АП (далее головка) предназначена</w:t>
      </w:r>
      <w:r w:rsidRPr="00C320A2">
        <w:rPr>
          <w:sz w:val="20"/>
          <w:szCs w:val="20"/>
        </w:rPr>
        <w:t xml:space="preserve"> для быстрого, прочного и герметичного соединения пожарных рукавов как между собой, так и с различным пожарным оборудованием </w:t>
      </w:r>
    </w:p>
    <w:p w:rsidR="00CD36E6" w:rsidRPr="00DA60A2" w:rsidRDefault="00CD36E6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Применяе</w:t>
      </w:r>
      <w:r w:rsidRPr="00DA60A2">
        <w:rPr>
          <w:sz w:val="20"/>
          <w:szCs w:val="20"/>
        </w:rPr>
        <w:t>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Головки</w:t>
      </w:r>
      <w:r w:rsidRPr="00DA60A2">
        <w:rPr>
          <w:sz w:val="20"/>
          <w:szCs w:val="20"/>
        </w:rPr>
        <w:t xml:space="preserve"> могут применяться в районах с умеренным, тропическим климатом, категория размещения 1 по ГОСТ 15150-69.</w:t>
      </w: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CD36E6" w:rsidRPr="00DA60A2" w:rsidRDefault="00CD36E6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CD36E6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CD36E6" w:rsidRPr="005D4B7B" w:rsidRDefault="00CD36E6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1005"/>
      </w:tblGrid>
      <w:tr w:rsidR="00CD36E6" w:rsidRPr="003D2086" w:rsidTr="0014674F">
        <w:trPr>
          <w:trHeight w:val="518"/>
          <w:jc w:val="center"/>
        </w:trPr>
        <w:tc>
          <w:tcPr>
            <w:tcW w:w="0" w:type="auto"/>
            <w:vAlign w:val="center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14674F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0" w:type="auto"/>
            <w:vAlign w:val="center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Значение</w:t>
            </w:r>
          </w:p>
        </w:tc>
      </w:tr>
      <w:tr w:rsidR="00CD36E6" w:rsidRPr="003D2086" w:rsidTr="0014674F">
        <w:trPr>
          <w:jc w:val="center"/>
        </w:trPr>
        <w:tc>
          <w:tcPr>
            <w:tcW w:w="0" w:type="auto"/>
          </w:tcPr>
          <w:p w:rsidR="00CD36E6" w:rsidRPr="0014674F" w:rsidRDefault="00CD36E6" w:rsidP="0014674F">
            <w:pPr>
              <w:ind w:left="142" w:hanging="142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1. Рабочее давление перед стволом, МПа (кгс/см²), не более</w:t>
            </w:r>
          </w:p>
        </w:tc>
        <w:tc>
          <w:tcPr>
            <w:tcW w:w="0" w:type="auto"/>
            <w:vAlign w:val="center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1,6 (16)</w:t>
            </w:r>
          </w:p>
        </w:tc>
      </w:tr>
      <w:tr w:rsidR="00CD36E6" w:rsidRPr="003D2086" w:rsidTr="0014674F">
        <w:trPr>
          <w:jc w:val="center"/>
        </w:trPr>
        <w:tc>
          <w:tcPr>
            <w:tcW w:w="0" w:type="auto"/>
            <w:gridSpan w:val="2"/>
          </w:tcPr>
          <w:p w:rsidR="00CD36E6" w:rsidRPr="0014674F" w:rsidRDefault="00CD36E6" w:rsidP="00C14840">
            <w:pPr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2. Габаритные размеры, мм, не более:</w:t>
            </w:r>
          </w:p>
        </w:tc>
      </w:tr>
      <w:tr w:rsidR="00CD36E6" w:rsidRPr="003D2086" w:rsidTr="0014674F">
        <w:trPr>
          <w:jc w:val="center"/>
        </w:trPr>
        <w:tc>
          <w:tcPr>
            <w:tcW w:w="0" w:type="auto"/>
          </w:tcPr>
          <w:p w:rsidR="00CD36E6" w:rsidRPr="0014674F" w:rsidRDefault="00CD36E6" w:rsidP="00B95A48">
            <w:pPr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- длина (</w:t>
            </w:r>
            <w:r w:rsidRPr="0014674F">
              <w:rPr>
                <w:i/>
                <w:sz w:val="20"/>
                <w:szCs w:val="20"/>
                <w:lang w:val="en-US"/>
              </w:rPr>
              <w:t>L</w:t>
            </w:r>
            <w:r w:rsidRPr="0014674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92,0±0,1</w:t>
            </w:r>
          </w:p>
        </w:tc>
      </w:tr>
      <w:tr w:rsidR="00CD36E6" w:rsidRPr="003D2086" w:rsidTr="0014674F">
        <w:trPr>
          <w:jc w:val="center"/>
        </w:trPr>
        <w:tc>
          <w:tcPr>
            <w:tcW w:w="0" w:type="auto"/>
          </w:tcPr>
          <w:p w:rsidR="00CD36E6" w:rsidRPr="0014674F" w:rsidRDefault="00CD36E6" w:rsidP="00B95A48">
            <w:pPr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- диаметр (Д)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98,0±0,1</w:t>
            </w:r>
          </w:p>
        </w:tc>
      </w:tr>
      <w:tr w:rsidR="00CD36E6" w:rsidRPr="003D2086" w:rsidTr="0014674F">
        <w:trPr>
          <w:jc w:val="center"/>
        </w:trPr>
        <w:tc>
          <w:tcPr>
            <w:tcW w:w="0" w:type="auto"/>
          </w:tcPr>
          <w:p w:rsidR="00CD36E6" w:rsidRPr="0014674F" w:rsidRDefault="00CD36E6" w:rsidP="00B95A48">
            <w:pPr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3. Масса, кг, не более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0,2</w:t>
            </w:r>
          </w:p>
        </w:tc>
      </w:tr>
      <w:bookmarkEnd w:id="0"/>
    </w:tbl>
    <w:p w:rsidR="00CD36E6" w:rsidRDefault="00CD36E6" w:rsidP="004D59D7">
      <w:pPr>
        <w:jc w:val="both"/>
        <w:rPr>
          <w:sz w:val="20"/>
          <w:szCs w:val="20"/>
          <w:vertAlign w:val="superscript"/>
        </w:rPr>
      </w:pPr>
    </w:p>
    <w:p w:rsidR="00CD36E6" w:rsidRPr="005D4B7B" w:rsidRDefault="00CD36E6" w:rsidP="004D59D7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</w:p>
    <w:p w:rsidR="00CD36E6" w:rsidRPr="00386721" w:rsidRDefault="00CD36E6" w:rsidP="001B4790">
      <w:pPr>
        <w:jc w:val="both"/>
        <w:rPr>
          <w:sz w:val="20"/>
          <w:szCs w:val="20"/>
        </w:rPr>
      </w:pPr>
      <w:r w:rsidRPr="00386721">
        <w:rPr>
          <w:sz w:val="20"/>
          <w:szCs w:val="20"/>
        </w:rPr>
        <w:t xml:space="preserve">     Присоединительные размеры соответствуют  ГОСТ Р 53279—2009.   </w:t>
      </w:r>
    </w:p>
    <w:p w:rsidR="00CD36E6" w:rsidRPr="00DA60A2" w:rsidRDefault="00CD36E6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Цветные металлы*, используемые в изделии, приведены в табл. 2.</w:t>
      </w:r>
    </w:p>
    <w:p w:rsidR="00CD36E6" w:rsidRPr="005D4B7B" w:rsidRDefault="00CD36E6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194"/>
        <w:gridCol w:w="2835"/>
        <w:gridCol w:w="1015"/>
      </w:tblGrid>
      <w:tr w:rsidR="00CD36E6" w:rsidRPr="005D4B7B" w:rsidTr="00064543">
        <w:trPr>
          <w:cantSplit/>
        </w:trPr>
        <w:tc>
          <w:tcPr>
            <w:tcW w:w="1776" w:type="dxa"/>
            <w:vMerge w:val="restart"/>
            <w:vAlign w:val="center"/>
          </w:tcPr>
          <w:p w:rsidR="00CD36E6" w:rsidRPr="005D4B7B" w:rsidRDefault="00CD36E6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vAlign w:val="center"/>
          </w:tcPr>
          <w:p w:rsidR="00CD36E6" w:rsidRPr="005D4B7B" w:rsidRDefault="00CD36E6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vAlign w:val="center"/>
          </w:tcPr>
          <w:p w:rsidR="00CD36E6" w:rsidRPr="005D4B7B" w:rsidRDefault="00CD36E6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Количество цветного металла или сплава в изделии, кг</w:t>
            </w:r>
          </w:p>
        </w:tc>
        <w:tc>
          <w:tcPr>
            <w:tcW w:w="1015" w:type="dxa"/>
            <w:vAlign w:val="center"/>
          </w:tcPr>
          <w:p w:rsidR="00CD36E6" w:rsidRPr="005D4B7B" w:rsidRDefault="00CD36E6" w:rsidP="005D4B7B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5D4B7B">
              <w:rPr>
                <w:sz w:val="20"/>
                <w:szCs w:val="20"/>
              </w:rPr>
              <w:t>чание</w:t>
            </w:r>
          </w:p>
        </w:tc>
      </w:tr>
      <w:tr w:rsidR="00CD36E6" w:rsidRPr="005D4B7B" w:rsidTr="005D4B7B">
        <w:trPr>
          <w:cantSplit/>
        </w:trPr>
        <w:tc>
          <w:tcPr>
            <w:tcW w:w="1776" w:type="dxa"/>
            <w:vMerge/>
            <w:tcBorders>
              <w:bottom w:val="nil"/>
            </w:tcBorders>
            <w:vAlign w:val="center"/>
          </w:tcPr>
          <w:p w:rsidR="00CD36E6" w:rsidRPr="005D4B7B" w:rsidRDefault="00CD36E6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CD36E6" w:rsidRPr="005D4B7B" w:rsidRDefault="00CD36E6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</w:t>
            </w:r>
            <w:bookmarkStart w:id="1" w:name="_GoBack"/>
            <w:bookmarkEnd w:id="1"/>
            <w:r w:rsidRPr="005D4B7B">
              <w:rPr>
                <w:b/>
                <w:sz w:val="20"/>
                <w:szCs w:val="20"/>
              </w:rPr>
              <w:t>ый сплав</w:t>
            </w:r>
          </w:p>
        </w:tc>
      </w:tr>
      <w:tr w:rsidR="00CD36E6" w:rsidRPr="005D4B7B" w:rsidTr="005D4B7B">
        <w:trPr>
          <w:cantSplit/>
        </w:trPr>
        <w:tc>
          <w:tcPr>
            <w:tcW w:w="1776" w:type="dxa"/>
            <w:vAlign w:val="center"/>
          </w:tcPr>
          <w:p w:rsidR="00CD36E6" w:rsidRPr="005A55AD" w:rsidRDefault="00CD36E6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ГР-50АП</w:t>
            </w:r>
          </w:p>
        </w:tc>
        <w:tc>
          <w:tcPr>
            <w:tcW w:w="2194" w:type="dxa"/>
          </w:tcPr>
          <w:p w:rsidR="00CD36E6" w:rsidRPr="005D4B7B" w:rsidRDefault="00CD36E6" w:rsidP="001B4790">
            <w:pPr>
              <w:jc w:val="center"/>
              <w:rPr>
                <w:sz w:val="20"/>
                <w:szCs w:val="20"/>
              </w:rPr>
            </w:pPr>
            <w:r w:rsidRPr="005A55AD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CD36E6" w:rsidRDefault="00CD36E6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015" w:type="dxa"/>
          </w:tcPr>
          <w:p w:rsidR="00CD36E6" w:rsidRPr="005D4B7B" w:rsidRDefault="00CD36E6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CD36E6" w:rsidRDefault="00CD36E6" w:rsidP="006E1A71">
      <w:pPr>
        <w:jc w:val="both"/>
        <w:rPr>
          <w:sz w:val="20"/>
          <w:szCs w:val="20"/>
          <w:vertAlign w:val="superscript"/>
        </w:rPr>
      </w:pPr>
    </w:p>
    <w:p w:rsidR="00CD36E6" w:rsidRDefault="00CD36E6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CD36E6" w:rsidRPr="00DA60A2" w:rsidRDefault="00CD36E6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D36E6" w:rsidRDefault="00CD36E6" w:rsidP="00147CD2">
      <w:pPr>
        <w:pStyle w:val="ListParagraph"/>
        <w:jc w:val="center"/>
        <w:rPr>
          <w:b/>
          <w:sz w:val="18"/>
          <w:szCs w:val="18"/>
        </w:rPr>
      </w:pPr>
    </w:p>
    <w:p w:rsidR="00CD36E6" w:rsidRPr="00DA60A2" w:rsidRDefault="00CD36E6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CD36E6" w:rsidRPr="00DA60A2" w:rsidRDefault="00CD36E6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В комплект поставки входит головка</w:t>
      </w:r>
      <w:r w:rsidRPr="00DA60A2">
        <w:rPr>
          <w:sz w:val="20"/>
          <w:szCs w:val="20"/>
        </w:rPr>
        <w:t>, паспорт (совмещенный с руководством по эксплуатации).</w:t>
      </w:r>
    </w:p>
    <w:p w:rsidR="00CD36E6" w:rsidRDefault="00CD36E6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Партия головок</w:t>
      </w:r>
      <w:r w:rsidRPr="00DA60A2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CD36E6" w:rsidRPr="00DA60A2" w:rsidRDefault="00CD36E6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CD36E6" w:rsidRPr="00DA60A2" w:rsidRDefault="00CD36E6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CD36E6" w:rsidRDefault="00CD36E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Pr="001018A8">
        <w:rPr>
          <w:sz w:val="20"/>
          <w:szCs w:val="20"/>
        </w:rPr>
        <w:t xml:space="preserve"> </w:t>
      </w:r>
      <w:r>
        <w:rPr>
          <w:sz w:val="20"/>
          <w:szCs w:val="20"/>
        </w:rPr>
        <w:t>ГР-50АП представляю</w:t>
      </w:r>
      <w:r w:rsidRPr="001018A8">
        <w:rPr>
          <w:sz w:val="20"/>
          <w:szCs w:val="20"/>
        </w:rPr>
        <w:t xml:space="preserve">т собой </w:t>
      </w:r>
      <w:r>
        <w:rPr>
          <w:sz w:val="20"/>
          <w:szCs w:val="20"/>
        </w:rPr>
        <w:t xml:space="preserve">отливку из алюминиевого сплава и вставку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 xml:space="preserve">-пластика (см. Рис. 1). </w:t>
      </w:r>
    </w:p>
    <w:p w:rsidR="00CD36E6" w:rsidRPr="00DA60A2" w:rsidRDefault="00CD36E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CD36E6" w:rsidRPr="00423216" w:rsidRDefault="00CD36E6" w:rsidP="00386721">
      <w:pPr>
        <w:jc w:val="center"/>
        <w:rPr>
          <w:noProof/>
          <w:sz w:val="20"/>
          <w:szCs w:val="20"/>
        </w:rPr>
      </w:pPr>
      <w:r w:rsidRPr="00EC7D77">
        <w:rPr>
          <w:noProof/>
        </w:rPr>
        <w:pict>
          <v:shape id="Рисунок 6" o:spid="_x0000_i1028" type="#_x0000_t75" alt="грв" style="width:202.8pt;height:165.6pt;visibility:visible">
            <v:imagedata r:id="rId8" o:title=""/>
          </v:shape>
        </w:pict>
      </w:r>
      <w:r w:rsidRPr="0014674F">
        <w:rPr>
          <w:b/>
          <w:noProof/>
          <w:sz w:val="28"/>
        </w:rPr>
        <w:pict>
          <v:shape id="Рисунок 7" o:spid="_x0000_i1029" type="#_x0000_t75" alt="ГР-80" style="width:178.8pt;height:177pt;visibility:visible">
            <v:imagedata r:id="rId9" o:title=""/>
          </v:shape>
        </w:pict>
      </w:r>
    </w:p>
    <w:p w:rsidR="00CD36E6" w:rsidRPr="00DA60A2" w:rsidRDefault="00CD36E6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>
        <w:rPr>
          <w:noProof/>
          <w:sz w:val="20"/>
          <w:szCs w:val="20"/>
        </w:rPr>
        <w:t>головки соединительной напорной</w:t>
      </w:r>
      <w:r>
        <w:rPr>
          <w:sz w:val="20"/>
          <w:szCs w:val="20"/>
        </w:rPr>
        <w:t xml:space="preserve"> ГР-50АП.</w:t>
      </w:r>
    </w:p>
    <w:p w:rsidR="00CD36E6" w:rsidRDefault="00CD36E6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D36E6" w:rsidRPr="00DA60A2" w:rsidRDefault="00CD36E6" w:rsidP="00423216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CD36E6" w:rsidRPr="00DA60A2" w:rsidRDefault="00CD36E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эксплуатация го</w:t>
      </w:r>
      <w:r w:rsidRPr="00DA60A2">
        <w:rPr>
          <w:sz w:val="20"/>
          <w:szCs w:val="20"/>
        </w:rPr>
        <w:t>лов</w:t>
      </w:r>
      <w:r>
        <w:rPr>
          <w:sz w:val="20"/>
          <w:szCs w:val="20"/>
        </w:rPr>
        <w:t>ок</w:t>
      </w:r>
      <w:r w:rsidRPr="00DA60A2">
        <w:rPr>
          <w:sz w:val="20"/>
          <w:szCs w:val="20"/>
        </w:rPr>
        <w:t xml:space="preserve"> при рабочем давлении выше максимально указанного.</w:t>
      </w:r>
    </w:p>
    <w:p w:rsidR="00CD36E6" w:rsidRPr="00DA60A2" w:rsidRDefault="00CD36E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применять головки</w:t>
      </w:r>
      <w:r w:rsidRPr="00DA60A2">
        <w:rPr>
          <w:sz w:val="20"/>
          <w:szCs w:val="20"/>
        </w:rPr>
        <w:t xml:space="preserve"> вблизи открытых линий электропередач, расположенных в радиусе действия струи.</w:t>
      </w:r>
    </w:p>
    <w:p w:rsidR="00CD36E6" w:rsidRPr="00DA60A2" w:rsidRDefault="00CD36E6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При испытаниях головок</w:t>
      </w:r>
      <w:r w:rsidRPr="00DA60A2">
        <w:rPr>
          <w:sz w:val="20"/>
          <w:szCs w:val="20"/>
        </w:rPr>
        <w:t xml:space="preserve"> гидравлическим давлением 0,9-1,0 МПа (9-10 кгс/см2) необходимо полностью стравливать воздух из внутренней полости</w:t>
      </w:r>
      <w:r>
        <w:rPr>
          <w:sz w:val="20"/>
          <w:szCs w:val="20"/>
        </w:rPr>
        <w:t xml:space="preserve"> присоединяемого ствола</w:t>
      </w:r>
      <w:r w:rsidRPr="00DA60A2">
        <w:rPr>
          <w:sz w:val="20"/>
          <w:szCs w:val="20"/>
        </w:rPr>
        <w:t xml:space="preserve"> до начала повышения давления.</w:t>
      </w:r>
    </w:p>
    <w:p w:rsidR="00CD36E6" w:rsidRDefault="00CD36E6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D36E6" w:rsidRPr="00DA60A2" w:rsidRDefault="00CD36E6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CD36E6" w:rsidRPr="00DA60A2" w:rsidRDefault="00CD36E6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</w:t>
      </w:r>
      <w:r>
        <w:rPr>
          <w:sz w:val="20"/>
          <w:szCs w:val="20"/>
        </w:rPr>
        <w:t>ромыть головку</w:t>
      </w:r>
      <w:r w:rsidRPr="00DA60A2">
        <w:rPr>
          <w:sz w:val="20"/>
          <w:szCs w:val="20"/>
        </w:rPr>
        <w:t xml:space="preserve"> чистой водой.</w:t>
      </w:r>
    </w:p>
    <w:p w:rsidR="00CD36E6" w:rsidRPr="00DA60A2" w:rsidRDefault="00CD36E6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осадков и прямых солнечных лучей. Перед кратковременным или длительным хранением </w:t>
      </w:r>
      <w:r>
        <w:rPr>
          <w:sz w:val="20"/>
          <w:szCs w:val="20"/>
        </w:rPr>
        <w:t>головки</w:t>
      </w:r>
      <w:r w:rsidRPr="00DA60A2">
        <w:rPr>
          <w:sz w:val="20"/>
          <w:szCs w:val="20"/>
        </w:rPr>
        <w:t xml:space="preserve"> должны подвергаться противокоррозионной защите консервационным маслом К-17 ГОСТ 10877-76. Варианты защиты ВЗ-1 ГОСТ 9.014-78. Срок защиты издел</w:t>
      </w:r>
      <w:r>
        <w:rPr>
          <w:sz w:val="20"/>
          <w:szCs w:val="20"/>
        </w:rPr>
        <w:t>ия – до 1 года. При вводе головки</w:t>
      </w:r>
      <w:r w:rsidRPr="00DA60A2">
        <w:rPr>
          <w:sz w:val="20"/>
          <w:szCs w:val="20"/>
        </w:rPr>
        <w:t xml:space="preserve"> в эксплуатацию после хранения расконсервация не производится.</w:t>
      </w: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Pr="00DA60A2">
        <w:rPr>
          <w:sz w:val="20"/>
          <w:szCs w:val="20"/>
        </w:rPr>
        <w:t xml:space="preserve"> упаковываются в тару, обеспечивающую защиту изделий при хранении и транспортировании. По согласова</w:t>
      </w:r>
      <w:r>
        <w:rPr>
          <w:sz w:val="20"/>
          <w:szCs w:val="20"/>
        </w:rPr>
        <w:t>нию с потребителем, поставка г</w:t>
      </w:r>
      <w:r w:rsidRPr="00DA60A2">
        <w:rPr>
          <w:sz w:val="20"/>
          <w:szCs w:val="20"/>
        </w:rPr>
        <w:t>олов</w:t>
      </w:r>
      <w:r>
        <w:rPr>
          <w:sz w:val="20"/>
          <w:szCs w:val="20"/>
        </w:rPr>
        <w:t>ок</w:t>
      </w:r>
      <w:r w:rsidRPr="00DA60A2">
        <w:rPr>
          <w:sz w:val="20"/>
          <w:szCs w:val="20"/>
        </w:rPr>
        <w:t xml:space="preserve">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CD36E6" w:rsidRDefault="00CD36E6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CD36E6" w:rsidRPr="00DA60A2" w:rsidRDefault="00CD36E6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CD36E6" w:rsidRPr="00DA60A2" w:rsidRDefault="00CD36E6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 соединительные напорные</w:t>
      </w:r>
      <w:r w:rsidRPr="00DA60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ГР-50АП </w:t>
      </w:r>
      <w:r w:rsidRPr="00DA60A2">
        <w:rPr>
          <w:sz w:val="20"/>
          <w:szCs w:val="20"/>
        </w:rPr>
        <w:t xml:space="preserve">соответствуют </w:t>
      </w:r>
      <w:r w:rsidRPr="00DA60A2">
        <w:rPr>
          <w:bCs/>
          <w:sz w:val="20"/>
          <w:szCs w:val="20"/>
        </w:rPr>
        <w:t xml:space="preserve">ТУ </w:t>
      </w:r>
      <w:r w:rsidRPr="00282CC9">
        <w:rPr>
          <w:bCs/>
          <w:sz w:val="20"/>
          <w:szCs w:val="20"/>
        </w:rPr>
        <w:t>4854-001-95431139-2010</w:t>
      </w:r>
      <w:r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и признаны годными к эксплуатации.</w:t>
      </w: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CD36E6" w:rsidRPr="00DA60A2" w:rsidRDefault="00CD36E6" w:rsidP="004F0684">
      <w:pPr>
        <w:jc w:val="both"/>
        <w:rPr>
          <w:sz w:val="20"/>
          <w:szCs w:val="20"/>
        </w:rPr>
      </w:pPr>
    </w:p>
    <w:p w:rsidR="00CD36E6" w:rsidRPr="00DA60A2" w:rsidRDefault="00CD36E6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CD36E6" w:rsidRDefault="00CD36E6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CD36E6" w:rsidTr="0014674F"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8"/>
                <w:szCs w:val="18"/>
              </w:rPr>
              <w:t>________________</w:t>
            </w:r>
          </w:p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8"/>
                <w:szCs w:val="18"/>
              </w:rPr>
              <w:t>______________________</w:t>
            </w:r>
          </w:p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6"/>
                <w:szCs w:val="16"/>
              </w:rPr>
              <w:t>(расшифровка подписи)</w:t>
            </w:r>
          </w:p>
        </w:tc>
      </w:tr>
      <w:tr w:rsidR="00CD36E6" w:rsidTr="0014674F"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D36E6" w:rsidTr="0014674F"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4674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D36E6" w:rsidTr="0014674F"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8"/>
                <w:szCs w:val="18"/>
              </w:rPr>
              <w:t>____________________</w:t>
            </w:r>
          </w:p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4674F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CD36E6" w:rsidRPr="0014674F" w:rsidRDefault="00CD36E6" w:rsidP="0014674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D36E6" w:rsidRDefault="00CD36E6" w:rsidP="00E56C8E">
      <w:pPr>
        <w:jc w:val="center"/>
        <w:rPr>
          <w:b/>
          <w:sz w:val="12"/>
          <w:szCs w:val="18"/>
        </w:rPr>
      </w:pPr>
    </w:p>
    <w:p w:rsidR="00CD36E6" w:rsidRPr="00EA7F1F" w:rsidRDefault="00CD36E6" w:rsidP="00E56C8E">
      <w:pPr>
        <w:jc w:val="center"/>
        <w:rPr>
          <w:b/>
          <w:sz w:val="12"/>
          <w:szCs w:val="18"/>
        </w:rPr>
      </w:pPr>
    </w:p>
    <w:p w:rsidR="00CD36E6" w:rsidRPr="00DA60A2" w:rsidRDefault="00CD36E6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CD36E6" w:rsidRPr="00DA60A2" w:rsidRDefault="00CD36E6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</w:t>
      </w:r>
      <w:r>
        <w:rPr>
          <w:sz w:val="20"/>
          <w:szCs w:val="20"/>
        </w:rPr>
        <w:t>гарантирует соответствие головок</w:t>
      </w:r>
      <w:r w:rsidRPr="00DA60A2">
        <w:rPr>
          <w:sz w:val="20"/>
          <w:szCs w:val="20"/>
        </w:rPr>
        <w:t xml:space="preserve"> требованиям </w:t>
      </w:r>
      <w:r w:rsidRPr="00DA60A2">
        <w:rPr>
          <w:bCs/>
          <w:sz w:val="20"/>
          <w:szCs w:val="20"/>
        </w:rPr>
        <w:t xml:space="preserve">ТУ </w:t>
      </w:r>
      <w:r w:rsidRPr="00282CC9">
        <w:rPr>
          <w:bCs/>
          <w:sz w:val="20"/>
          <w:szCs w:val="20"/>
        </w:rPr>
        <w:t>4854-001-95431139-2010</w:t>
      </w:r>
      <w:r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CD36E6" w:rsidRPr="00DA60A2" w:rsidRDefault="00CD36E6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</w:t>
      </w:r>
      <w:r>
        <w:rPr>
          <w:sz w:val="20"/>
          <w:szCs w:val="20"/>
        </w:rPr>
        <w:t xml:space="preserve"> со дня ввода головок</w:t>
      </w:r>
      <w:r w:rsidRPr="00DA60A2">
        <w:rPr>
          <w:sz w:val="20"/>
          <w:szCs w:val="20"/>
        </w:rPr>
        <w:t xml:space="preserve"> в эксплуатацию.</w:t>
      </w:r>
    </w:p>
    <w:p w:rsidR="00CD36E6" w:rsidRPr="00184F83" w:rsidRDefault="00CD36E6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D36E6" w:rsidRPr="00DA60A2" w:rsidRDefault="00CD36E6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CD36E6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CD36E6" w:rsidRPr="00DA60A2" w:rsidRDefault="00CD36E6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CD36E6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D36E6" w:rsidRPr="00C71F30" w:rsidRDefault="00CD36E6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D36E6" w:rsidRPr="00C71F30" w:rsidRDefault="00CD36E6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D36E6" w:rsidRPr="00C71F30" w:rsidRDefault="00CD36E6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36E6" w:rsidRPr="00B56BF5" w:rsidRDefault="00CD36E6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CD36E6" w:rsidRDefault="00CD36E6" w:rsidP="00200F10">
      <w:pPr>
        <w:jc w:val="center"/>
        <w:rPr>
          <w:sz w:val="2"/>
          <w:szCs w:val="2"/>
        </w:rPr>
      </w:pPr>
    </w:p>
    <w:p w:rsidR="00CD36E6" w:rsidRPr="00CF7672" w:rsidRDefault="00CD36E6" w:rsidP="00200F10">
      <w:pPr>
        <w:jc w:val="center"/>
        <w:rPr>
          <w:sz w:val="2"/>
          <w:szCs w:val="2"/>
        </w:rPr>
      </w:pPr>
    </w:p>
    <w:sectPr w:rsidR="00CD36E6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64543"/>
    <w:rsid w:val="00074B82"/>
    <w:rsid w:val="00096373"/>
    <w:rsid w:val="00097DC2"/>
    <w:rsid w:val="000C4018"/>
    <w:rsid w:val="000D1D27"/>
    <w:rsid w:val="000D2386"/>
    <w:rsid w:val="000D735D"/>
    <w:rsid w:val="000F573C"/>
    <w:rsid w:val="000F7FD1"/>
    <w:rsid w:val="001018A8"/>
    <w:rsid w:val="00110F14"/>
    <w:rsid w:val="00136471"/>
    <w:rsid w:val="0014674F"/>
    <w:rsid w:val="00147CD2"/>
    <w:rsid w:val="0016103E"/>
    <w:rsid w:val="001720B7"/>
    <w:rsid w:val="00184F83"/>
    <w:rsid w:val="001B4790"/>
    <w:rsid w:val="001B5C3B"/>
    <w:rsid w:val="001C4F05"/>
    <w:rsid w:val="001C68D2"/>
    <w:rsid w:val="001F0B5A"/>
    <w:rsid w:val="00200F10"/>
    <w:rsid w:val="00224770"/>
    <w:rsid w:val="002247FE"/>
    <w:rsid w:val="002519C0"/>
    <w:rsid w:val="002522A3"/>
    <w:rsid w:val="00257925"/>
    <w:rsid w:val="00282CC9"/>
    <w:rsid w:val="002949D4"/>
    <w:rsid w:val="002B40E7"/>
    <w:rsid w:val="002B6E7D"/>
    <w:rsid w:val="002C77EA"/>
    <w:rsid w:val="002F2CBF"/>
    <w:rsid w:val="00314E44"/>
    <w:rsid w:val="003229FE"/>
    <w:rsid w:val="0032673F"/>
    <w:rsid w:val="00331C0E"/>
    <w:rsid w:val="00334EC2"/>
    <w:rsid w:val="003360E0"/>
    <w:rsid w:val="00356B12"/>
    <w:rsid w:val="00363193"/>
    <w:rsid w:val="00370EBC"/>
    <w:rsid w:val="00372CBB"/>
    <w:rsid w:val="00372D6D"/>
    <w:rsid w:val="003744A8"/>
    <w:rsid w:val="00383FEC"/>
    <w:rsid w:val="00386721"/>
    <w:rsid w:val="003A7E6B"/>
    <w:rsid w:val="003D2086"/>
    <w:rsid w:val="003F11DB"/>
    <w:rsid w:val="003F385D"/>
    <w:rsid w:val="00423216"/>
    <w:rsid w:val="0043498C"/>
    <w:rsid w:val="00435D6A"/>
    <w:rsid w:val="00437725"/>
    <w:rsid w:val="0045344A"/>
    <w:rsid w:val="00454E8A"/>
    <w:rsid w:val="004673DE"/>
    <w:rsid w:val="004D59D7"/>
    <w:rsid w:val="004E4E49"/>
    <w:rsid w:val="004F0684"/>
    <w:rsid w:val="004F40DF"/>
    <w:rsid w:val="004F5E30"/>
    <w:rsid w:val="005204FB"/>
    <w:rsid w:val="00526967"/>
    <w:rsid w:val="00544FB4"/>
    <w:rsid w:val="00550226"/>
    <w:rsid w:val="0055682B"/>
    <w:rsid w:val="00566693"/>
    <w:rsid w:val="00566AC8"/>
    <w:rsid w:val="00584C28"/>
    <w:rsid w:val="005A55AD"/>
    <w:rsid w:val="005D4B7B"/>
    <w:rsid w:val="005E1D9E"/>
    <w:rsid w:val="006225D3"/>
    <w:rsid w:val="00625512"/>
    <w:rsid w:val="00626243"/>
    <w:rsid w:val="00637159"/>
    <w:rsid w:val="006708DE"/>
    <w:rsid w:val="00691AB2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40EB0"/>
    <w:rsid w:val="007448B0"/>
    <w:rsid w:val="0076506F"/>
    <w:rsid w:val="00775B55"/>
    <w:rsid w:val="00780A77"/>
    <w:rsid w:val="00787C3E"/>
    <w:rsid w:val="00794FE3"/>
    <w:rsid w:val="007F1505"/>
    <w:rsid w:val="007F3CDA"/>
    <w:rsid w:val="007F6DB5"/>
    <w:rsid w:val="00802DBE"/>
    <w:rsid w:val="00821A86"/>
    <w:rsid w:val="008367D1"/>
    <w:rsid w:val="0084373E"/>
    <w:rsid w:val="00846354"/>
    <w:rsid w:val="00857D53"/>
    <w:rsid w:val="00860A12"/>
    <w:rsid w:val="00865FE1"/>
    <w:rsid w:val="0087082A"/>
    <w:rsid w:val="008774E8"/>
    <w:rsid w:val="00887CBE"/>
    <w:rsid w:val="008A4191"/>
    <w:rsid w:val="008B2795"/>
    <w:rsid w:val="008B6222"/>
    <w:rsid w:val="008D0C58"/>
    <w:rsid w:val="008E2499"/>
    <w:rsid w:val="008E295B"/>
    <w:rsid w:val="008F00C5"/>
    <w:rsid w:val="00901FB4"/>
    <w:rsid w:val="0093606A"/>
    <w:rsid w:val="0095249E"/>
    <w:rsid w:val="00973E04"/>
    <w:rsid w:val="00975557"/>
    <w:rsid w:val="009919E9"/>
    <w:rsid w:val="009A027B"/>
    <w:rsid w:val="009A1E63"/>
    <w:rsid w:val="009D0937"/>
    <w:rsid w:val="00A10BFC"/>
    <w:rsid w:val="00A5792F"/>
    <w:rsid w:val="00A62946"/>
    <w:rsid w:val="00A81229"/>
    <w:rsid w:val="00AB312F"/>
    <w:rsid w:val="00AF12B7"/>
    <w:rsid w:val="00AF40E9"/>
    <w:rsid w:val="00B0504B"/>
    <w:rsid w:val="00B10323"/>
    <w:rsid w:val="00B4167A"/>
    <w:rsid w:val="00B56BF5"/>
    <w:rsid w:val="00B600D3"/>
    <w:rsid w:val="00B75502"/>
    <w:rsid w:val="00B76CF9"/>
    <w:rsid w:val="00B95A48"/>
    <w:rsid w:val="00B95C6C"/>
    <w:rsid w:val="00BC0602"/>
    <w:rsid w:val="00BE00A2"/>
    <w:rsid w:val="00BF49FB"/>
    <w:rsid w:val="00C14840"/>
    <w:rsid w:val="00C17A7B"/>
    <w:rsid w:val="00C2396C"/>
    <w:rsid w:val="00C24BEF"/>
    <w:rsid w:val="00C320A2"/>
    <w:rsid w:val="00C35A39"/>
    <w:rsid w:val="00C62486"/>
    <w:rsid w:val="00C71F30"/>
    <w:rsid w:val="00C814D0"/>
    <w:rsid w:val="00CB1D95"/>
    <w:rsid w:val="00CD36E6"/>
    <w:rsid w:val="00CF7672"/>
    <w:rsid w:val="00D137E4"/>
    <w:rsid w:val="00D16063"/>
    <w:rsid w:val="00D8511D"/>
    <w:rsid w:val="00D955FD"/>
    <w:rsid w:val="00DA4505"/>
    <w:rsid w:val="00DA60A2"/>
    <w:rsid w:val="00DC6B36"/>
    <w:rsid w:val="00DE79BE"/>
    <w:rsid w:val="00E058F8"/>
    <w:rsid w:val="00E05F1D"/>
    <w:rsid w:val="00E32CCB"/>
    <w:rsid w:val="00E353D1"/>
    <w:rsid w:val="00E37C1D"/>
    <w:rsid w:val="00E56C8E"/>
    <w:rsid w:val="00E947E9"/>
    <w:rsid w:val="00EA7F1F"/>
    <w:rsid w:val="00EC3156"/>
    <w:rsid w:val="00EC7D77"/>
    <w:rsid w:val="00EE1324"/>
    <w:rsid w:val="00F16E04"/>
    <w:rsid w:val="00F17FD1"/>
    <w:rsid w:val="00F2688A"/>
    <w:rsid w:val="00F34381"/>
    <w:rsid w:val="00F41FF9"/>
    <w:rsid w:val="00F5755A"/>
    <w:rsid w:val="00F65050"/>
    <w:rsid w:val="00F8549D"/>
    <w:rsid w:val="00F92D2E"/>
    <w:rsid w:val="00F940E6"/>
    <w:rsid w:val="00FA591E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758</TotalTime>
  <Pages>4</Pages>
  <Words>660</Words>
  <Characters>3767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89</cp:revision>
  <cp:lastPrinted>2017-02-20T11:03:00Z</cp:lastPrinted>
  <dcterms:created xsi:type="dcterms:W3CDTF">2016-07-19T07:50:00Z</dcterms:created>
  <dcterms:modified xsi:type="dcterms:W3CDTF">2018-05-30T07:28:00Z</dcterms:modified>
</cp:coreProperties>
</file>